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-939799</wp:posOffset>
                </wp:positionV>
                <wp:extent cx="2628900" cy="107061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36313" y="0"/>
                          <a:ext cx="2619375" cy="7560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-939799</wp:posOffset>
                </wp:positionV>
                <wp:extent cx="2628900" cy="10706100"/>
                <wp:effectExtent b="0" l="0" r="0" t="0"/>
                <wp:wrapNone/>
                <wp:docPr id="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070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-736599</wp:posOffset>
                </wp:positionV>
                <wp:extent cx="4558665" cy="10274384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71430" y="0"/>
                          <a:ext cx="454914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17.000000476837158" w:firstLine="283.9999961853027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2"/>
                                <w:vertAlign w:val="baseline"/>
                              </w:rPr>
                              <w:t xml:space="preserve">CONVOCATORIA PARA PRESENTAR PROYECTOS DE VINCULACIÓN CON LA SOCIEDAD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0" w:line="840"/>
                              <w:ind w:left="1701.0000610351562" w:right="1438.0000305175781" w:firstLine="1701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0" w:line="840"/>
                              <w:ind w:left="1701.0000610351562" w:right="915.9999847412109" w:firstLine="993.000030517578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DIRECCIÓN DE VINCULACIÓN CON LA SOCIEDAD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0" w:line="840"/>
                              <w:ind w:left="1701.0000610351562" w:right="1159.000015258789" w:firstLine="993.000030517578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0" w:line="840"/>
                              <w:ind w:left="1701.0000610351562" w:right="1159.000015258789" w:firstLine="993.000030517578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PERIODO ACADÉMICO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2"/>
                                <w:vertAlign w:val="baseline"/>
                              </w:rPr>
                              <w:t xml:space="preserve">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0" w:line="840"/>
                              <w:ind w:left="1701.0000610351562" w:right="1159.000015258789" w:firstLine="993.000030517578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(ABRIL – SEPTIEMBRE 2024)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17.000000476837158" w:firstLine="2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-736599</wp:posOffset>
                </wp:positionV>
                <wp:extent cx="4558665" cy="10274384"/>
                <wp:effectExtent b="0" l="0" r="0" t="0"/>
                <wp:wrapNone/>
                <wp:docPr id="4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8665" cy="102743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-939799</wp:posOffset>
                </wp:positionV>
                <wp:extent cx="8998" cy="10713408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1501" y="0"/>
                          <a:ext cx="8998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DA9D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-939799</wp:posOffset>
                </wp:positionV>
                <wp:extent cx="8998" cy="10713408"/>
                <wp:effectExtent b="0" l="0" r="0" t="0"/>
                <wp:wrapNone/>
                <wp:docPr id="5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8" cy="10713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-1080134</wp:posOffset>
            </wp:positionH>
            <wp:positionV relativeFrom="paragraph">
              <wp:posOffset>432569</wp:posOffset>
            </wp:positionV>
            <wp:extent cx="2627630" cy="1469390"/>
            <wp:effectExtent b="0" l="0" r="0" t="0"/>
            <wp:wrapSquare wrapText="bothSides" distB="0" distT="0" distL="114300" distR="114300"/>
            <wp:docPr id="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469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00.0" w:type="dxa"/>
        <w:jc w:val="left"/>
        <w:tblLayout w:type="fixed"/>
        <w:tblLook w:val="0400"/>
      </w:tblPr>
      <w:tblGrid>
        <w:gridCol w:w="2405"/>
        <w:gridCol w:w="6095"/>
        <w:tblGridChange w:id="0">
          <w:tblGrid>
            <w:gridCol w:w="2405"/>
            <w:gridCol w:w="6095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ISTUL-GIDIV-03-001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Fecha de emisión: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04</w:t>
            </w:r>
            <w:r w:rsidDel="00000000" w:rsidR="00000000" w:rsidRPr="00000000">
              <w:rPr>
                <w:color w:val="000000"/>
                <w:rtl w:val="0"/>
              </w:rPr>
              <w:t xml:space="preserve">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8.0" w:type="dxa"/>
        <w:jc w:val="center"/>
        <w:tblLayout w:type="fixed"/>
        <w:tblLook w:val="0400"/>
      </w:tblPr>
      <w:tblGrid>
        <w:gridCol w:w="2258"/>
        <w:gridCol w:w="6240"/>
        <w:tblGridChange w:id="0">
          <w:tblGrid>
            <w:gridCol w:w="2258"/>
            <w:gridCol w:w="6240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Unidad/Área: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Dirección de Vinculación con la Sociedad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Ubicación: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Av. 10 de agosto y Rumipamba 170515 edificio azul Quito- Ecuador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Nombre responsable: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ng. Evelyn </w:t>
            </w:r>
            <w:r w:rsidDel="00000000" w:rsidR="00000000" w:rsidRPr="00000000">
              <w:rPr>
                <w:highlight w:val="yellow"/>
                <w:rtl w:val="0"/>
              </w:rPr>
              <w:t xml:space="preserve">Mora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Dire</w:t>
            </w:r>
            <w:r w:rsidDel="00000000" w:rsidR="00000000" w:rsidRPr="00000000">
              <w:rPr>
                <w:b w:val="1"/>
                <w:rtl w:val="0"/>
              </w:rPr>
              <w:t xml:space="preserve">cción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rtl w:val="0"/>
              </w:rPr>
              <w:t xml:space="preserve">Vinculación con la Sociedad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Planificación y Gestión de la Vinculación con la Sociedad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1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65.0" w:type="dxa"/>
        <w:jc w:val="left"/>
        <w:tblLayout w:type="fixed"/>
        <w:tblLook w:val="0400"/>
      </w:tblPr>
      <w:tblGrid>
        <w:gridCol w:w="1545"/>
        <w:gridCol w:w="2565"/>
        <w:gridCol w:w="2340"/>
        <w:gridCol w:w="2115"/>
        <w:tblGridChange w:id="0">
          <w:tblGrid>
            <w:gridCol w:w="1545"/>
            <w:gridCol w:w="2565"/>
            <w:gridCol w:w="2340"/>
            <w:gridCol w:w="211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Aprobado por: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Msc. Ricardo Álvarez </w:t>
            </w:r>
          </w:p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Vicerrectorado Académico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Revisado por: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de Vinculación con la Sociedad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Elaborado por: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Coordinador de proyectos de vinculación con la Sociedad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50.0" w:type="dxa"/>
        <w:jc w:val="left"/>
        <w:tblLayout w:type="fixed"/>
        <w:tblLook w:val="0400"/>
      </w:tblPr>
      <w:tblGrid>
        <w:gridCol w:w="1035"/>
        <w:gridCol w:w="1185"/>
        <w:gridCol w:w="3255"/>
        <w:gridCol w:w="1725"/>
        <w:gridCol w:w="1350"/>
        <w:tblGridChange w:id="0">
          <w:tblGrid>
            <w:gridCol w:w="1035"/>
            <w:gridCol w:w="1185"/>
            <w:gridCol w:w="3255"/>
            <w:gridCol w:w="1725"/>
            <w:gridCol w:w="1350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REGISTRO DE CAMBIOS EN EL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ELABORADO 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Creación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spacing w:after="1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Comisión de Aseguramiento de la 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Diana Jaramillo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spacing w:after="1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14/09/2023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" w:line="276" w:lineRule="auto"/>
        <w:ind w:right="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b w:val="1"/>
          <w:color w:val="2121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b w:val="1"/>
          <w:color w:val="2121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b w:val="1"/>
          <w:color w:val="2121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b w:val="1"/>
          <w:color w:val="2121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b w:val="1"/>
          <w:color w:val="2121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Contenido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36609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8498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Presentación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8498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Objetivos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8498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Requisitos para la presentación de proyectos de vinculación.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8498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Evaluación del proyecto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8498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Resultados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8498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6. Cronograma de convocatoria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CONVOCATORIA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Calibri" w:cs="Calibri" w:eastAsia="Calibri" w:hAnsi="Calibri"/>
          <w:b w:val="1"/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sz w:val="24"/>
          <w:szCs w:val="24"/>
          <w:rtl w:val="0"/>
        </w:rPr>
        <w:t xml:space="preserve">PRESENTACIÓN DE PROYECTOS DE VINCULACIÓN CON LA SOCIEDAD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" w:line="276" w:lineRule="auto"/>
        <w:ind w:right="3"/>
        <w:jc w:val="center"/>
        <w:rPr>
          <w:rFonts w:ascii="Calibri" w:cs="Calibri" w:eastAsia="Calibri" w:hAnsi="Calibri"/>
          <w:b w:val="1"/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sz w:val="24"/>
          <w:szCs w:val="24"/>
          <w:rtl w:val="0"/>
        </w:rPr>
        <w:t xml:space="preserve">PERIODO ACADÉMICO 32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76" w:lineRule="auto"/>
        <w:ind w:right="3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numPr>
          <w:ilvl w:val="0"/>
          <w:numId w:val="3"/>
        </w:numPr>
        <w:ind w:left="1407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Presentación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360" w:lineRule="auto"/>
        <w:ind w:right="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Dirección de Vinculación con la Sociedad en concordancia con el Plan Estratégico de Desarrollo Institucional (PEDI) y de acuerdo con la programación de la Dirección de Vinculación  invita y convoca al profesorado a presentar propuestas de proyectos, los cuales deben estar enmarcados en las normativas externas e internas del Instituto. </w:t>
      </w:r>
    </w:p>
    <w:p w:rsidR="00000000" w:rsidDel="00000000" w:rsidP="00000000" w:rsidRDefault="00000000" w:rsidRPr="00000000" w14:paraId="0000007A">
      <w:pPr>
        <w:pStyle w:val="Heading1"/>
        <w:numPr>
          <w:ilvl w:val="0"/>
          <w:numId w:val="3"/>
        </w:numPr>
        <w:ind w:left="1407" w:hanging="36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7B">
      <w:pPr>
        <w:pStyle w:val="Heading1"/>
        <w:ind w:left="140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numPr>
          <w:ilvl w:val="0"/>
          <w:numId w:val="5"/>
        </w:numPr>
        <w:spacing w:after="16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Contar con planes anuales de investigación y vinculación por carrera en los cuales se promueva la investigación formativa, la innovación y proyectos con impacto social. 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360" w:lineRule="auto"/>
        <w:ind w:left="720" w:right="3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Evaluar y aprobar los proyectos de vinculación con la sociedad que sean enviados por el profesorado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 las diferentes Carreras del Instituto Superior Tecnológico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Universitario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Libertad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E">
      <w:pPr>
        <w:pStyle w:val="Heading1"/>
        <w:numPr>
          <w:ilvl w:val="0"/>
          <w:numId w:val="3"/>
        </w:numPr>
        <w:ind w:left="1407" w:hanging="36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Requisitos para la presentación de proyectos de vinculación. 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1"/>
        </w:tabs>
        <w:spacing w:before="56" w:line="276" w:lineRule="auto"/>
        <w:ind w:right="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1"/>
        </w:tabs>
        <w:spacing w:before="56" w:line="276" w:lineRule="auto"/>
        <w:ind w:right="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propuesta de proyecto debe cumplir con los siguientes aspectos: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1"/>
        </w:tabs>
        <w:spacing w:before="56" w:line="276" w:lineRule="auto"/>
        <w:ind w:left="720" w:right="3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tiempo del proyecto será durante el período académico 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1"/>
        </w:tabs>
        <w:spacing w:line="276" w:lineRule="auto"/>
        <w:ind w:left="720" w:right="3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profesor titular, deberá ser el director de proyecto, pudiendo tener un co-director el cual puede ser un profesor titular o no titular. 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21"/>
        </w:tabs>
        <w:spacing w:line="276" w:lineRule="auto"/>
        <w:ind w:left="720" w:right="3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Solamente podrán concursar aquellos proyectos derivados de los Programas Institucionales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igentes aprobados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que estén alineados a las líneas y sublíneas de investigación.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3" w:hanging="360"/>
        <w:jc w:val="both"/>
        <w:rPr>
          <w:rFonts w:ascii="Calibri" w:cs="Calibri" w:eastAsia="Calibri" w:hAnsi="Calibri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highlight w:val="white"/>
          <w:rtl w:val="0"/>
        </w:rPr>
        <w:t xml:space="preserve">Proyectos orientados hacia grupos en situación de vulnerabilidad y/o sectores desfavorecidos; involucrando al menos a una entidad beneficiaria y con la posibilidad de colaboración de otras entidades o instituciones como aliados estratégicos.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3" w:hanging="360"/>
        <w:jc w:val="both"/>
        <w:rPr>
          <w:rFonts w:ascii="Calibri" w:cs="Calibri" w:eastAsia="Calibri" w:hAnsi="Calibri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Deberá estar en el formato de Vinculación con la Sociedad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3" w:firstLine="0"/>
        <w:jc w:val="both"/>
        <w:rPr>
          <w:rFonts w:ascii="Calibri" w:cs="Calibri" w:eastAsia="Calibri" w:hAnsi="Calibri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1"/>
        <w:numPr>
          <w:ilvl w:val="0"/>
          <w:numId w:val="3"/>
        </w:numPr>
        <w:ind w:left="1407" w:hanging="36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Evaluación del proyecto </w:t>
      </w:r>
    </w:p>
    <w:p w:rsidR="00000000" w:rsidDel="00000000" w:rsidP="00000000" w:rsidRDefault="00000000" w:rsidRPr="00000000" w14:paraId="0000008A">
      <w:pPr>
        <w:widowControl w:val="1"/>
        <w:numPr>
          <w:ilvl w:val="0"/>
          <w:numId w:val="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Comisión Académica se encargará de realizar el análisis y evaluación de los proyectos presentados por cada director del proyecto de vinculación, teniendo en cuenta los siguientes parámetros:</w:t>
      </w:r>
    </w:p>
    <w:p w:rsidR="00000000" w:rsidDel="00000000" w:rsidP="00000000" w:rsidRDefault="00000000" w:rsidRPr="00000000" w14:paraId="0000008B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proyecto de vinculación con la sociedad debe incluir Planes Nacionales Gobierno, Planes de desarrollo Provincial, Cantonal o Parroquial.</w:t>
      </w:r>
    </w:p>
    <w:p w:rsidR="00000000" w:rsidDel="00000000" w:rsidP="00000000" w:rsidRDefault="00000000" w:rsidRPr="00000000" w14:paraId="0000008C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proyecto identifica el problema y necesidades de las comunidades a intervenir locales, provinciales, regionales y nacionales.</w:t>
      </w:r>
    </w:p>
    <w:p w:rsidR="00000000" w:rsidDel="00000000" w:rsidP="00000000" w:rsidRDefault="00000000" w:rsidRPr="00000000" w14:paraId="0000008D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proyecto está relacionado claramente con el dominio académico, líneas y sublíneas de investigación de la carrera. </w:t>
      </w:r>
    </w:p>
    <w:p w:rsidR="00000000" w:rsidDel="00000000" w:rsidP="00000000" w:rsidRDefault="00000000" w:rsidRPr="00000000" w14:paraId="0000008E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proyecto contiene los objetivos de servicio, pedagógicos, generales y específicos, que permiten la correcta ejecución del proyecto.</w:t>
      </w:r>
    </w:p>
    <w:p w:rsidR="00000000" w:rsidDel="00000000" w:rsidP="00000000" w:rsidRDefault="00000000" w:rsidRPr="00000000" w14:paraId="0000008F">
      <w:pPr>
        <w:widowControl w:val="1"/>
        <w:numPr>
          <w:ilvl w:val="0"/>
          <w:numId w:val="2"/>
        </w:numPr>
        <w:spacing w:after="160"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proyecto propone la medición del impacto social. </w:t>
      </w:r>
    </w:p>
    <w:p w:rsidR="00000000" w:rsidDel="00000000" w:rsidP="00000000" w:rsidRDefault="00000000" w:rsidRPr="00000000" w14:paraId="00000090">
      <w:pPr>
        <w:widowControl w:val="1"/>
        <w:numPr>
          <w:ilvl w:val="0"/>
          <w:numId w:val="4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dirección de vinculación se encargará de elaborar los certificados de participación a los profesores participantes en los proyectos de vinculación al departamento de comunicación.</w:t>
      </w:r>
    </w:p>
    <w:p w:rsidR="00000000" w:rsidDel="00000000" w:rsidP="00000000" w:rsidRDefault="00000000" w:rsidRPr="00000000" w14:paraId="00000091">
      <w:pPr>
        <w:widowControl w:val="1"/>
        <w:spacing w:line="276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numPr>
          <w:ilvl w:val="0"/>
          <w:numId w:val="3"/>
        </w:numPr>
        <w:ind w:left="1407" w:hanging="36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Resultados </w:t>
      </w:r>
    </w:p>
    <w:p w:rsidR="00000000" w:rsidDel="00000000" w:rsidP="00000000" w:rsidRDefault="00000000" w:rsidRPr="00000000" w14:paraId="00000093">
      <w:pPr>
        <w:spacing w:after="1" w:line="276" w:lineRule="auto"/>
        <w:ind w:right="3"/>
        <w:jc w:val="both"/>
        <w:rPr>
          <w:rFonts w:ascii="Calibri" w:cs="Calibri" w:eastAsia="Calibri" w:hAnsi="Calibri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highlight w:val="white"/>
          <w:rtl w:val="0"/>
        </w:rPr>
        <w:t xml:space="preserve">Una vez completada la evaluación, la Coordinación de Vinculación con la Sociedad  enviará un correo electrónico al director del Proyecto para informarle sobre la aprobación o estado de los proyectos, y publicación de resultados. </w:t>
      </w:r>
    </w:p>
    <w:p w:rsidR="00000000" w:rsidDel="00000000" w:rsidP="00000000" w:rsidRDefault="00000000" w:rsidRPr="00000000" w14:paraId="00000094">
      <w:pPr>
        <w:spacing w:after="1" w:line="276" w:lineRule="auto"/>
        <w:ind w:right="3"/>
        <w:jc w:val="both"/>
        <w:rPr>
          <w:rFonts w:ascii="Calibri" w:cs="Calibri" w:eastAsia="Calibri" w:hAnsi="Calibri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1"/>
        <w:numPr>
          <w:ilvl w:val="0"/>
          <w:numId w:val="3"/>
        </w:numPr>
        <w:ind w:left="1407" w:hanging="360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6. Cronograma de convocatoria </w:t>
      </w:r>
    </w:p>
    <w:p w:rsidR="00000000" w:rsidDel="00000000" w:rsidP="00000000" w:rsidRDefault="00000000" w:rsidRPr="00000000" w14:paraId="00000096">
      <w:pPr>
        <w:pStyle w:val="Heading1"/>
        <w:ind w:left="1407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475.0" w:type="dxa"/>
        <w:jc w:val="left"/>
        <w:tblInd w:w="1.0" w:type="dxa"/>
        <w:tblLayout w:type="fixed"/>
        <w:tblLook w:val="0400"/>
      </w:tblPr>
      <w:tblGrid>
        <w:gridCol w:w="2880"/>
        <w:gridCol w:w="1410"/>
        <w:gridCol w:w="1815"/>
        <w:gridCol w:w="1185"/>
        <w:gridCol w:w="1185"/>
        <w:tblGridChange w:id="0">
          <w:tblGrid>
            <w:gridCol w:w="2880"/>
            <w:gridCol w:w="1410"/>
            <w:gridCol w:w="1815"/>
            <w:gridCol w:w="1185"/>
            <w:gridCol w:w="1185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5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CRONOGRAMA DE CONVOCATORIA PARA PRESENTACIÓN DE PROYECTOS DE VINCULACIÓN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5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TIEMPO MÁXIMO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INICIO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</w:t>
            </w:r>
          </w:p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</w:t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Presentación de la convocatoria a las autoridades para su aprobación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de vinculación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11/04/2024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11/04/2024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Publicación de la convocatoria (arte página web y link)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días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de comunicación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18/04/2024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Capacitación a profesores, sobre la elaboración de Proyectos de Vinculación 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días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de vinculación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12/04/2024 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15/04/2024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Recepción de proyectos direccion.vinculacion@itslibertad.edu.ec 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días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de vinculación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16/04/2024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27/04/2024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Reunión de la Comisión para evaluación de proyectos (verificación - pertinencia)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días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de vinculación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29/04/2024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01/05/2024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Entrega de los ajustes a los proyectos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días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de vinculación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02/05/2024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06/05/2024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Aprobación del proyecto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día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de vinculación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07/05/2024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08/05/2024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Socialización aprobación del proyecto 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día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de vinculación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09/05/2024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09/05/2024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Difusión 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días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de comunicación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10/05/2024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17/05/2024</w:t>
            </w:r>
          </w:p>
        </w:tc>
      </w:tr>
    </w:tbl>
    <w:p w:rsidR="00000000" w:rsidDel="00000000" w:rsidP="00000000" w:rsidRDefault="00000000" w:rsidRPr="00000000" w14:paraId="000000D4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1"/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Arte de convocatoria </w:t>
      </w:r>
    </w:p>
    <w:p w:rsidR="00000000" w:rsidDel="00000000" w:rsidP="00000000" w:rsidRDefault="00000000" w:rsidRPr="00000000" w14:paraId="000000D7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4752880" cy="4752880"/>
            <wp:effectExtent b="0" l="0" r="0" t="0"/>
            <wp:docPr id="5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2880" cy="4752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1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40" w:w="11910" w:orient="portrait"/>
      <w:pgMar w:bottom="1417" w:top="1417" w:left="1701" w:right="1701" w:header="438" w:footer="139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  <w:font w:name="Times New Roman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9906000</wp:posOffset>
              </wp:positionV>
              <wp:extent cx="7620" cy="12700"/>
              <wp:effectExtent b="0" l="0" r="0" t="0"/>
              <wp:wrapNone/>
              <wp:docPr id="4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798630" y="3776190"/>
                        <a:ext cx="1094740" cy="7620"/>
                      </a:xfrm>
                      <a:prstGeom prst="rect">
                        <a:avLst/>
                      </a:prstGeom>
                      <a:solidFill>
                        <a:srgbClr val="0462C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9906000</wp:posOffset>
              </wp:positionV>
              <wp:extent cx="7620" cy="12700"/>
              <wp:effectExtent b="0" l="0" r="0" t="0"/>
              <wp:wrapNone/>
              <wp:docPr id="4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9588500</wp:posOffset>
              </wp:positionV>
              <wp:extent cx="2388235" cy="476250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180458" y="3570450"/>
                        <a:ext cx="23310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6.000000238418579" w:right="6.000000238418579" w:firstLine="3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Dirección: Av. 10 de Agosto N°3353 y Rumipamba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5" w:right="730" w:firstLine="4351.00006103515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Email: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462c1"/>
                              <w:sz w:val="18"/>
                              <w:vertAlign w:val="baseline"/>
                            </w:rPr>
                            <w:t xml:space="preserve">info@itslibertad.edu.ec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Teléfono: 022444734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9588500</wp:posOffset>
              </wp:positionV>
              <wp:extent cx="2388235" cy="476250"/>
              <wp:effectExtent b="0" l="0" r="0" t="0"/>
              <wp:wrapNone/>
              <wp:docPr id="4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8235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CONVOCATORIA PRESENTACIÓN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-528043</wp:posOffset>
          </wp:positionH>
          <wp:positionV relativeFrom="paragraph">
            <wp:posOffset>-251171</wp:posOffset>
          </wp:positionV>
          <wp:extent cx="1741656" cy="658184"/>
          <wp:effectExtent b="0" l="0" r="0" t="0"/>
          <wp:wrapNone/>
          <wp:docPr id="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1656" cy="65818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 PROYECTOS DE VINCULACIÓN CON LA SOCIEDAD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69663" y="3780000"/>
                        <a:ext cx="23526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4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07" w:hanging="360"/>
      </w:pPr>
      <w:rPr/>
    </w:lvl>
    <w:lvl w:ilvl="1">
      <w:start w:val="1"/>
      <w:numFmt w:val="lowerLetter"/>
      <w:lvlText w:val="%2."/>
      <w:lvlJc w:val="left"/>
      <w:pPr>
        <w:ind w:left="2127" w:hanging="360"/>
      </w:pPr>
      <w:rPr/>
    </w:lvl>
    <w:lvl w:ilvl="2">
      <w:start w:val="1"/>
      <w:numFmt w:val="lowerRoman"/>
      <w:lvlText w:val="%3."/>
      <w:lvlJc w:val="right"/>
      <w:pPr>
        <w:ind w:left="2847" w:hanging="180"/>
      </w:pPr>
      <w:rPr/>
    </w:lvl>
    <w:lvl w:ilvl="3">
      <w:start w:val="1"/>
      <w:numFmt w:val="decimal"/>
      <w:lvlText w:val="%4."/>
      <w:lvlJc w:val="left"/>
      <w:pPr>
        <w:ind w:left="3567" w:hanging="360"/>
      </w:pPr>
      <w:rPr/>
    </w:lvl>
    <w:lvl w:ilvl="4">
      <w:start w:val="1"/>
      <w:numFmt w:val="lowerLetter"/>
      <w:lvlText w:val="%5."/>
      <w:lvlJc w:val="left"/>
      <w:pPr>
        <w:ind w:left="4287" w:hanging="360"/>
      </w:pPr>
      <w:rPr/>
    </w:lvl>
    <w:lvl w:ilvl="5">
      <w:start w:val="1"/>
      <w:numFmt w:val="lowerRoman"/>
      <w:lvlText w:val="%6."/>
      <w:lvlJc w:val="right"/>
      <w:pPr>
        <w:ind w:left="5007" w:hanging="180"/>
      </w:pPr>
      <w:rPr/>
    </w:lvl>
    <w:lvl w:ilvl="6">
      <w:start w:val="1"/>
      <w:numFmt w:val="decimal"/>
      <w:lvlText w:val="%7."/>
      <w:lvlJc w:val="left"/>
      <w:pPr>
        <w:ind w:left="5727" w:hanging="360"/>
      </w:pPr>
      <w:rPr/>
    </w:lvl>
    <w:lvl w:ilvl="7">
      <w:start w:val="1"/>
      <w:numFmt w:val="lowerLetter"/>
      <w:lvlText w:val="%8."/>
      <w:lvlJc w:val="left"/>
      <w:pPr>
        <w:ind w:left="6447" w:hanging="360"/>
      </w:pPr>
      <w:rPr/>
    </w:lvl>
    <w:lvl w:ilvl="8">
      <w:start w:val="1"/>
      <w:numFmt w:val="lowerRoman"/>
      <w:lvlText w:val="%9."/>
      <w:lvlJc w:val="right"/>
      <w:pPr>
        <w:ind w:left="7167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0" w:hanging="33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877" w:right="87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1020" w:hanging="333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10"/>
    <w:qFormat w:val="1"/>
    <w:pPr>
      <w:ind w:left="877" w:right="879"/>
      <w:jc w:val="center"/>
    </w:pPr>
    <w:rPr>
      <w:rFonts w:ascii="Arial" w:cs="Arial" w:eastAsia="Arial" w:hAnsi="Arial"/>
      <w:b w:val="1"/>
      <w:bCs w:val="1"/>
      <w:sz w:val="24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1521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C36C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36C89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C36C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36C89"/>
    <w:rPr>
      <w:rFonts w:ascii="Calibri" w:cs="Calibri" w:eastAsia="Calibri" w:hAnsi="Calibri"/>
      <w:lang w:val="es-ES"/>
    </w:rPr>
  </w:style>
  <w:style w:type="character" w:styleId="Hipervnculo">
    <w:name w:val="Hyperlink"/>
    <w:basedOn w:val="Fuentedeprrafopredeter"/>
    <w:uiPriority w:val="99"/>
    <w:unhideWhenUsed w:val="1"/>
    <w:rsid w:val="000506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506E9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BC6A25"/>
    <w:rPr>
      <w:color w:val="800080" w:themeColor="followedHyperlink"/>
      <w:u w:val="single"/>
    </w:rPr>
  </w:style>
  <w:style w:type="paragraph" w:styleId="Sinespaciado">
    <w:name w:val="No Spacing"/>
    <w:uiPriority w:val="1"/>
    <w:qFormat w:val="1"/>
    <w:rsid w:val="0022263B"/>
  </w:style>
  <w:style w:type="table" w:styleId="Tablaconcuadrcula">
    <w:name w:val="Table Grid"/>
    <w:basedOn w:val="Tablanormal"/>
    <w:uiPriority w:val="39"/>
    <w:rsid w:val="005F00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</w:tblPr>
  </w:style>
  <w:style w:type="table" w:styleId="a0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F4B7B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F4B7B"/>
    <w:rPr>
      <w:rFonts w:ascii="Segoe UI" w:cs="Segoe UI" w:hAnsi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F4B7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F4B7B"/>
    <w:rPr>
      <w:b w:val="1"/>
      <w:bCs w:val="1"/>
      <w:sz w:val="20"/>
      <w:szCs w:val="20"/>
    </w:r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TtuloCar" w:customStyle="1">
    <w:name w:val="Título Car"/>
    <w:basedOn w:val="Fuentedeprrafopredeter"/>
    <w:link w:val="Ttulo"/>
    <w:uiPriority w:val="10"/>
    <w:rsid w:val="00D801BA"/>
    <w:rPr>
      <w:rFonts w:ascii="Arial" w:cs="Arial" w:eastAsia="Arial" w:hAnsi="Arial"/>
      <w:b w:val="1"/>
      <w:bCs w:val="1"/>
      <w:sz w:val="24"/>
      <w:szCs w:val="24"/>
    </w:r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2"/>
    <w:tblPr>
      <w:tblStyleRowBandSize w:val="1"/>
      <w:tblStyleColBandSize w:val="1"/>
    </w:tblPr>
  </w:style>
  <w:style w:type="table" w:styleId="ad" w:customStyle="1">
    <w:basedOn w:val="TableNormal2"/>
    <w:tblPr>
      <w:tblStyleRowBandSize w:val="1"/>
      <w:tblStyleColBandSize w:val="1"/>
    </w:tblPr>
  </w:style>
  <w:style w:type="table" w:styleId="ae" w:customStyle="1">
    <w:basedOn w:val="TableNormal2"/>
    <w:tblPr>
      <w:tblStyleRowBandSize w:val="1"/>
      <w:tblStyleColBandSize w:val="1"/>
    </w:tblPr>
  </w:style>
  <w:style w:type="table" w:styleId="af" w:customStyle="1">
    <w:basedOn w:val="TableNormal2"/>
    <w:tblPr>
      <w:tblStyleRowBandSize w:val="1"/>
      <w:tblStyleColBandSize w:val="1"/>
    </w:tblPr>
  </w:style>
  <w:style w:type="table" w:styleId="af0" w:customStyle="1">
    <w:basedOn w:val="TableNormal2"/>
    <w:tblPr>
      <w:tblStyleRowBandSize w:val="1"/>
      <w:tblStyleColBandSize w:val="1"/>
    </w:tblPr>
  </w:style>
  <w:style w:type="table" w:styleId="af1" w:customStyle="1">
    <w:basedOn w:val="TableNormal2"/>
    <w:tblPr>
      <w:tblStyleRowBandSize w:val="1"/>
      <w:tblStyleColBandSize w:val="1"/>
    </w:tblPr>
  </w:style>
  <w:style w:type="paragraph" w:styleId="Tabla1" w:customStyle="1">
    <w:name w:val="Tabla1"/>
    <w:basedOn w:val="Normal"/>
    <w:link w:val="Tabla1Car"/>
    <w:qFormat w:val="1"/>
    <w:rsid w:val="007F2B96"/>
    <w:pPr>
      <w:widowControl w:val="1"/>
      <w:spacing w:after="160" w:line="259" w:lineRule="auto"/>
      <w:jc w:val="center"/>
    </w:pPr>
    <w:rPr>
      <w:rFonts w:cs="Times New Roman"/>
      <w:b w:val="1"/>
      <w:lang w:eastAsia="en-US" w:val="es-EC"/>
    </w:rPr>
  </w:style>
  <w:style w:type="character" w:styleId="Tabla1Car" w:customStyle="1">
    <w:name w:val="Tabla1 Car"/>
    <w:link w:val="Tabla1"/>
    <w:rsid w:val="007F2B96"/>
    <w:rPr>
      <w:rFonts w:cs="Times New Roman"/>
      <w:b w:val="1"/>
      <w:lang w:eastAsia="en-US" w:val="es-EC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26365C"/>
    <w:pPr>
      <w:keepNext w:val="1"/>
      <w:keepLines w:val="1"/>
      <w:widowControl w:val="1"/>
      <w:spacing w:before="240" w:line="259" w:lineRule="auto"/>
      <w:ind w:left="0" w:firstLine="0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sz w:val="32"/>
      <w:szCs w:val="32"/>
      <w:lang w:eastAsia="es-419" w:val="es-419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26365C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+HQ4afN5MRhSGo8Wzj8RGhAfg==">CgMxLjAyCGguZ2pkZ3hzMgloLjMwajB6bGwyCWguMWZvYjl0ZTIJaC4zem55c2g3MgloLjJldDkycDAyCGgudHlqY3d0OAByITFjZWdCRWNXY1hSVFJLeFZRRm5jUnJzSXRLVVp5M0k1Tg==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2024-07-18T21:45:00Z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2021-03-26T00:00:00Z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2022-01-06T00:00:00Z</vt:lpwstr>
  </property>
</Properties>
</file>